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BB4B9C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532F7A" w:rsidRPr="00530B5B" w:rsidRDefault="00532F7A" w:rsidP="00532F7A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530B5B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532F7A" w:rsidRPr="00530B5B" w:rsidRDefault="00532F7A" w:rsidP="00532F7A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530B5B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532F7A" w:rsidRPr="00530B5B" w:rsidRDefault="00532F7A" w:rsidP="00532F7A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530B5B">
        <w:rPr>
          <w:rFonts w:ascii="Times New Roman" w:hAnsi="Times New Roman"/>
          <w:sz w:val="24"/>
          <w:szCs w:val="24"/>
        </w:rPr>
        <w:t>Nr.</w:t>
      </w:r>
      <w:r w:rsidR="00530B5B" w:rsidRPr="00530B5B">
        <w:rPr>
          <w:rFonts w:ascii="Times New Roman" w:hAnsi="Times New Roman"/>
          <w:sz w:val="24"/>
          <w:szCs w:val="24"/>
        </w:rPr>
        <w:t>1</w:t>
      </w:r>
      <w:r w:rsidRPr="00530B5B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532F7A" w:rsidRPr="00530B5B" w:rsidRDefault="00532F7A" w:rsidP="00532F7A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530B5B">
        <w:rPr>
          <w:rFonts w:ascii="Times New Roman" w:hAnsi="Times New Roman"/>
          <w:sz w:val="24"/>
          <w:szCs w:val="24"/>
        </w:rPr>
        <w:t>laikā no 2020.gada 1.janvāra līdz 2020.</w:t>
      </w:r>
      <w:bookmarkStart w:id="0" w:name="_GoBack"/>
      <w:bookmarkEnd w:id="0"/>
      <w:r w:rsidRPr="00530B5B">
        <w:rPr>
          <w:rFonts w:ascii="Times New Roman" w:hAnsi="Times New Roman"/>
          <w:sz w:val="24"/>
          <w:szCs w:val="24"/>
        </w:rPr>
        <w:t>gada 31.decembrim"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p w:rsidR="00BB4B9C" w:rsidRDefault="00BB4B9C" w:rsidP="0013194E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BB4B9C">
        <w:rPr>
          <w:rFonts w:ascii="Times New Roman" w:hAnsi="Times New Roman"/>
          <w:b/>
          <w:sz w:val="28"/>
          <w:szCs w:val="28"/>
        </w:rPr>
        <w:t>Limbažu novada pašvaldības 2020.</w:t>
      </w:r>
      <w:r w:rsidR="006030E2">
        <w:rPr>
          <w:rFonts w:ascii="Times New Roman" w:hAnsi="Times New Roman"/>
          <w:b/>
          <w:sz w:val="28"/>
          <w:szCs w:val="28"/>
        </w:rPr>
        <w:t xml:space="preserve"> </w:t>
      </w:r>
      <w:r w:rsidRPr="00BB4B9C">
        <w:rPr>
          <w:rFonts w:ascii="Times New Roman" w:hAnsi="Times New Roman"/>
          <w:b/>
          <w:sz w:val="28"/>
          <w:szCs w:val="28"/>
        </w:rPr>
        <w:t>gada mērķdotācija</w:t>
      </w:r>
      <w:r w:rsidR="006030E2">
        <w:rPr>
          <w:rFonts w:ascii="Times New Roman" w:hAnsi="Times New Roman"/>
          <w:b/>
          <w:sz w:val="28"/>
          <w:szCs w:val="28"/>
        </w:rPr>
        <w:t>s</w:t>
      </w:r>
      <w:r w:rsidRPr="00BB4B9C">
        <w:rPr>
          <w:rFonts w:ascii="Times New Roman" w:hAnsi="Times New Roman"/>
          <w:b/>
          <w:sz w:val="28"/>
          <w:szCs w:val="28"/>
        </w:rPr>
        <w:t xml:space="preserve"> pašvaldību autoceļiem (ielām) </w:t>
      </w:r>
    </w:p>
    <w:p w:rsidR="00200237" w:rsidRDefault="00BB4B9C" w:rsidP="0013194E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BB4B9C">
        <w:rPr>
          <w:rFonts w:ascii="Times New Roman" w:hAnsi="Times New Roman"/>
          <w:b/>
          <w:sz w:val="28"/>
          <w:szCs w:val="28"/>
        </w:rPr>
        <w:t>un dabas resursu nodokļa maksājumu pamatbudžetā kopsavilkums, EUR</w:t>
      </w:r>
    </w:p>
    <w:tbl>
      <w:tblPr>
        <w:tblW w:w="15634" w:type="dxa"/>
        <w:tblInd w:w="103" w:type="dxa"/>
        <w:tblLook w:val="04A0" w:firstRow="1" w:lastRow="0" w:firstColumn="1" w:lastColumn="0" w:noHBand="0" w:noVBand="1"/>
      </w:tblPr>
      <w:tblGrid>
        <w:gridCol w:w="443"/>
        <w:gridCol w:w="2514"/>
        <w:gridCol w:w="1008"/>
        <w:gridCol w:w="920"/>
        <w:gridCol w:w="920"/>
        <w:gridCol w:w="1097"/>
        <w:gridCol w:w="920"/>
        <w:gridCol w:w="920"/>
        <w:gridCol w:w="981"/>
        <w:gridCol w:w="920"/>
        <w:gridCol w:w="920"/>
        <w:gridCol w:w="1132"/>
        <w:gridCol w:w="1221"/>
        <w:gridCol w:w="920"/>
        <w:gridCol w:w="1173"/>
      </w:tblGrid>
      <w:tr w:rsidR="00BB4B9C" w:rsidRPr="00BB4B9C" w:rsidTr="00BB4B9C">
        <w:trPr>
          <w:trHeight w:val="1020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Nosaukums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Atalgojums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Valsts soc. apdr. oblig.  iemaksas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Koman-dējumi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Pakalpojumi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Grāmatas un žurnāli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Budžeta maksājumi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Pamat-kapitāla veidošana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A54CE2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ED05EB">
              <w:rPr>
                <w:b/>
                <w:bCs/>
                <w:sz w:val="16"/>
                <w:szCs w:val="16"/>
              </w:rPr>
              <w:t>Sociālā rakstura maksājumi un kompensācijas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2020.gada plāns, EUR</w:t>
            </w:r>
          </w:p>
        </w:tc>
      </w:tr>
      <w:tr w:rsidR="00BB4B9C" w:rsidRPr="00BB4B9C" w:rsidTr="00BB4B9C">
        <w:trPr>
          <w:trHeight w:val="240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B9C" w:rsidRPr="00BB4B9C" w:rsidRDefault="00BB4B9C" w:rsidP="00BB4B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right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B9C" w:rsidRPr="00BB4B9C" w:rsidRDefault="00BB4B9C" w:rsidP="00BB4B9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Limbažu pilsētas teritorija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153 545,56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1 100,00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60 000,00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214 645,56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Limbažu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61 292,97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2 900,00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74 192,97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Katvaru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32 961,45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2 500,00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45 461,45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Pāles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24 806,80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1 300,00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36 106,80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Skultes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70 141,99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5 000,00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85 141,99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Umurgas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33 600,00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8 400,00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52 000,00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Vidrižu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31 547,62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42 547,62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Viļķenes pagasta pārvalde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40 199,44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10 000,00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50 999,44</w:t>
            </w:r>
          </w:p>
        </w:tc>
      </w:tr>
      <w:tr w:rsidR="00BB4B9C" w:rsidRPr="00BB4B9C" w:rsidTr="00BB4B9C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B9C" w:rsidRPr="00BB4B9C" w:rsidRDefault="00BB4B9C" w:rsidP="006030E2">
            <w:pPr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Limbažu novada pašvaldība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112 114,94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90 730,00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15 000,00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sz w:val="16"/>
                <w:szCs w:val="16"/>
              </w:rPr>
            </w:pPr>
            <w:r w:rsidRPr="00BB4B9C">
              <w:rPr>
                <w:sz w:val="16"/>
                <w:szCs w:val="16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217 844,94</w:t>
            </w:r>
          </w:p>
        </w:tc>
      </w:tr>
      <w:tr w:rsidR="00BB4B9C" w:rsidRPr="00BB4B9C" w:rsidTr="00BB4B9C">
        <w:trPr>
          <w:trHeight w:val="22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B9C" w:rsidRPr="00BB4B9C" w:rsidRDefault="00BB4B9C" w:rsidP="00BB4B9C">
            <w:pPr>
              <w:jc w:val="right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560 210,77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23 000,00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220 730,00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9C" w:rsidRPr="00BB4B9C" w:rsidRDefault="00BB4B9C" w:rsidP="00BB4B9C">
            <w:pPr>
              <w:jc w:val="center"/>
              <w:rPr>
                <w:b/>
                <w:bCs/>
                <w:sz w:val="16"/>
                <w:szCs w:val="16"/>
              </w:rPr>
            </w:pPr>
            <w:r w:rsidRPr="00BB4B9C">
              <w:rPr>
                <w:b/>
                <w:bCs/>
                <w:sz w:val="16"/>
                <w:szCs w:val="16"/>
              </w:rPr>
              <w:t>818 940,77</w:t>
            </w:r>
          </w:p>
        </w:tc>
      </w:tr>
    </w:tbl>
    <w:p w:rsidR="00BB4B9C" w:rsidRPr="00B74924" w:rsidRDefault="00BB4B9C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r w:rsidRPr="00273A3A">
        <w:rPr>
          <w:sz w:val="20"/>
          <w:szCs w:val="20"/>
        </w:rPr>
        <w:t>S.Rutkovska, 26469869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00237"/>
    <w:rsid w:val="002727A4"/>
    <w:rsid w:val="003068C1"/>
    <w:rsid w:val="00426C73"/>
    <w:rsid w:val="00427EDA"/>
    <w:rsid w:val="00486B1F"/>
    <w:rsid w:val="00515950"/>
    <w:rsid w:val="00530B5B"/>
    <w:rsid w:val="00532F7A"/>
    <w:rsid w:val="006030E2"/>
    <w:rsid w:val="006D6822"/>
    <w:rsid w:val="007A2AA4"/>
    <w:rsid w:val="00A54CE2"/>
    <w:rsid w:val="00A708AB"/>
    <w:rsid w:val="00A97D64"/>
    <w:rsid w:val="00B6380C"/>
    <w:rsid w:val="00BA1AF9"/>
    <w:rsid w:val="00BB4B9C"/>
    <w:rsid w:val="00BE1E29"/>
    <w:rsid w:val="00E245E4"/>
    <w:rsid w:val="00E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7F977-42AA-47E1-911C-A1553A44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23</cp:revision>
  <cp:lastPrinted>2020-01-08T10:34:00Z</cp:lastPrinted>
  <dcterms:created xsi:type="dcterms:W3CDTF">2018-01-29T16:13:00Z</dcterms:created>
  <dcterms:modified xsi:type="dcterms:W3CDTF">2020-01-10T07:46:00Z</dcterms:modified>
</cp:coreProperties>
</file>